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vertAnchor="text" w:horzAnchor="margin" w:tblpY="580"/>
        <w:tblW w:w="0" w:type="auto"/>
        <w:tblLook w:val="04A0" w:firstRow="1" w:lastRow="0" w:firstColumn="1" w:lastColumn="0" w:noHBand="0" w:noVBand="1"/>
      </w:tblPr>
      <w:tblGrid>
        <w:gridCol w:w="1841"/>
        <w:gridCol w:w="3096"/>
        <w:gridCol w:w="920"/>
        <w:gridCol w:w="610"/>
        <w:gridCol w:w="690"/>
        <w:gridCol w:w="610"/>
        <w:gridCol w:w="610"/>
        <w:gridCol w:w="685"/>
      </w:tblGrid>
      <w:tr w:rsidR="00570037" w:rsidTr="00570037">
        <w:tc>
          <w:tcPr>
            <w:tcW w:w="4993" w:type="dxa"/>
            <w:gridSpan w:val="2"/>
          </w:tcPr>
          <w:p w:rsidR="00570037" w:rsidRDefault="00570037" w:rsidP="00351ED6">
            <w:r>
              <w:t xml:space="preserve">Strain rate </w:t>
            </w:r>
            <w:r>
              <w:rPr>
                <w:lang w:val="en-US"/>
              </w:rPr>
              <w:t>[s</w:t>
            </w:r>
            <w:r w:rsidRPr="00570037">
              <w:rPr>
                <w:vertAlign w:val="superscript"/>
                <w:lang w:val="en-US"/>
              </w:rPr>
              <w:t>-1</w:t>
            </w:r>
            <w:r>
              <w:rPr>
                <w:lang w:val="en-US"/>
              </w:rPr>
              <w:t>]</w:t>
            </w:r>
          </w:p>
        </w:tc>
        <w:tc>
          <w:tcPr>
            <w:tcW w:w="927" w:type="dxa"/>
          </w:tcPr>
          <w:p w:rsidR="00570037" w:rsidRDefault="00570037" w:rsidP="00351ED6">
            <w:r>
              <w:t>0.01</w:t>
            </w:r>
          </w:p>
        </w:tc>
        <w:tc>
          <w:tcPr>
            <w:tcW w:w="607" w:type="dxa"/>
          </w:tcPr>
          <w:p w:rsidR="00570037" w:rsidRDefault="00570037" w:rsidP="00351ED6">
            <w:r>
              <w:t>0.1</w:t>
            </w:r>
          </w:p>
        </w:tc>
        <w:tc>
          <w:tcPr>
            <w:tcW w:w="692" w:type="dxa"/>
          </w:tcPr>
          <w:p w:rsidR="00570037" w:rsidRDefault="00570037" w:rsidP="00351ED6">
            <w:r>
              <w:t>1</w:t>
            </w:r>
          </w:p>
        </w:tc>
        <w:tc>
          <w:tcPr>
            <w:tcW w:w="549" w:type="dxa"/>
          </w:tcPr>
          <w:p w:rsidR="00570037" w:rsidRDefault="00570037" w:rsidP="00351ED6">
            <w:r>
              <w:t>1.88</w:t>
            </w:r>
          </w:p>
        </w:tc>
        <w:tc>
          <w:tcPr>
            <w:tcW w:w="607" w:type="dxa"/>
          </w:tcPr>
          <w:p w:rsidR="00570037" w:rsidRDefault="00570037" w:rsidP="00351ED6">
            <w:r>
              <w:t>10</w:t>
            </w:r>
          </w:p>
        </w:tc>
        <w:tc>
          <w:tcPr>
            <w:tcW w:w="687" w:type="dxa"/>
          </w:tcPr>
          <w:p w:rsidR="00570037" w:rsidRDefault="00570037" w:rsidP="00351ED6">
            <w:r>
              <w:t>100</w:t>
            </w:r>
          </w:p>
        </w:tc>
      </w:tr>
      <w:tr w:rsidR="00570037" w:rsidTr="00570037">
        <w:tc>
          <w:tcPr>
            <w:tcW w:w="1858" w:type="dxa"/>
            <w:vMerge w:val="restart"/>
          </w:tcPr>
          <w:p w:rsidR="00570037" w:rsidRDefault="00570037" w:rsidP="009F0092">
            <w:r>
              <w:t xml:space="preserve">Apparent viscosity </w:t>
            </w: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mPa.s</w:t>
            </w:r>
            <w:proofErr w:type="spellEnd"/>
            <w:r>
              <w:rPr>
                <w:lang w:val="en-US"/>
              </w:rPr>
              <w:t>]</w:t>
            </w:r>
          </w:p>
        </w:tc>
        <w:tc>
          <w:tcPr>
            <w:tcW w:w="3135" w:type="dxa"/>
          </w:tcPr>
          <w:p w:rsidR="00570037" w:rsidRDefault="00570037" w:rsidP="009F0092">
            <w:r>
              <w:t>Quemada-</w:t>
            </w:r>
            <w:proofErr w:type="spellStart"/>
            <w:r>
              <w:t>graf</w:t>
            </w:r>
            <w:proofErr w:type="spellEnd"/>
          </w:p>
        </w:tc>
        <w:tc>
          <w:tcPr>
            <w:tcW w:w="927" w:type="dxa"/>
          </w:tcPr>
          <w:p w:rsidR="00570037" w:rsidRDefault="00570037" w:rsidP="009F0092">
            <w:r>
              <w:rPr>
                <w:rFonts w:cstheme="minorHAnsi"/>
              </w:rPr>
              <w:t>≈</w:t>
            </w:r>
            <w:r>
              <w:t>50</w:t>
            </w:r>
          </w:p>
        </w:tc>
        <w:tc>
          <w:tcPr>
            <w:tcW w:w="607" w:type="dxa"/>
          </w:tcPr>
          <w:p w:rsidR="00570037" w:rsidRDefault="00570037" w:rsidP="009F0092">
            <w:r>
              <w:rPr>
                <w:lang w:val="en-US"/>
              </w:rPr>
              <w:t>&lt;</w:t>
            </w:r>
            <w:r>
              <w:t>25</w:t>
            </w:r>
          </w:p>
        </w:tc>
        <w:tc>
          <w:tcPr>
            <w:tcW w:w="692" w:type="dxa"/>
          </w:tcPr>
          <w:p w:rsidR="00570037" w:rsidRDefault="00570037" w:rsidP="009F0092">
            <w:r>
              <w:rPr>
                <w:rFonts w:cstheme="minorHAnsi"/>
              </w:rPr>
              <w:t>≈</w:t>
            </w:r>
            <w:r>
              <w:t>11</w:t>
            </w:r>
          </w:p>
        </w:tc>
        <w:tc>
          <w:tcPr>
            <w:tcW w:w="549" w:type="dxa"/>
          </w:tcPr>
          <w:p w:rsidR="00570037" w:rsidRDefault="00570037" w:rsidP="009F0092">
            <w:pPr>
              <w:rPr>
                <w:rFonts w:cstheme="minorHAnsi"/>
              </w:rPr>
            </w:pPr>
          </w:p>
        </w:tc>
        <w:tc>
          <w:tcPr>
            <w:tcW w:w="607" w:type="dxa"/>
          </w:tcPr>
          <w:p w:rsidR="00570037" w:rsidRDefault="00570037" w:rsidP="009F0092">
            <w:r>
              <w:rPr>
                <w:rFonts w:cstheme="minorHAnsi"/>
              </w:rPr>
              <w:t>≈</w:t>
            </w:r>
            <w:r>
              <w:t>6</w:t>
            </w:r>
          </w:p>
        </w:tc>
        <w:tc>
          <w:tcPr>
            <w:tcW w:w="687" w:type="dxa"/>
          </w:tcPr>
          <w:p w:rsidR="00570037" w:rsidRDefault="00570037" w:rsidP="009F0092">
            <w:r>
              <w:rPr>
                <w:rFonts w:cstheme="minorHAnsi"/>
              </w:rPr>
              <w:t>≈</w:t>
            </w:r>
            <w:r>
              <w:t>4</w:t>
            </w:r>
          </w:p>
        </w:tc>
      </w:tr>
      <w:tr w:rsidR="00570037" w:rsidTr="00570037">
        <w:tc>
          <w:tcPr>
            <w:tcW w:w="1858" w:type="dxa"/>
            <w:vMerge/>
          </w:tcPr>
          <w:p w:rsidR="00570037" w:rsidRDefault="00570037" w:rsidP="009F0092"/>
        </w:tc>
        <w:tc>
          <w:tcPr>
            <w:tcW w:w="3135" w:type="dxa"/>
          </w:tcPr>
          <w:p w:rsidR="00570037" w:rsidRDefault="00570037" w:rsidP="009F0092">
            <w:proofErr w:type="spellStart"/>
            <w:r>
              <w:t>Gambaruto-graf</w:t>
            </w:r>
            <w:proofErr w:type="spellEnd"/>
          </w:p>
        </w:tc>
        <w:tc>
          <w:tcPr>
            <w:tcW w:w="927" w:type="dxa"/>
          </w:tcPr>
          <w:p w:rsidR="00570037" w:rsidRPr="008169D3" w:rsidRDefault="00570037" w:rsidP="009F0092">
            <w:pPr>
              <w:rPr>
                <w:lang w:val="cs-CZ"/>
              </w:rPr>
            </w:pPr>
            <w:r>
              <w:rPr>
                <w:lang w:val="en-US"/>
              </w:rPr>
              <w:t>&lt;</w:t>
            </w:r>
            <w:r>
              <w:t>50</w:t>
            </w:r>
          </w:p>
        </w:tc>
        <w:tc>
          <w:tcPr>
            <w:tcW w:w="607" w:type="dxa"/>
          </w:tcPr>
          <w:p w:rsidR="00570037" w:rsidRDefault="00570037" w:rsidP="009F0092">
            <w:r>
              <w:rPr>
                <w:lang w:val="en-US"/>
              </w:rPr>
              <w:t>&lt;</w:t>
            </w:r>
            <w:r>
              <w:t>40</w:t>
            </w:r>
          </w:p>
        </w:tc>
        <w:tc>
          <w:tcPr>
            <w:tcW w:w="692" w:type="dxa"/>
          </w:tcPr>
          <w:p w:rsidR="00570037" w:rsidRDefault="00570037" w:rsidP="009F0092">
            <w:r>
              <w:rPr>
                <w:rFonts w:cstheme="minorHAnsi"/>
              </w:rPr>
              <w:t>≈</w:t>
            </w:r>
            <w:r>
              <w:t>11</w:t>
            </w:r>
          </w:p>
        </w:tc>
        <w:tc>
          <w:tcPr>
            <w:tcW w:w="549" w:type="dxa"/>
          </w:tcPr>
          <w:p w:rsidR="00570037" w:rsidRDefault="00570037" w:rsidP="009F0092">
            <w:pPr>
              <w:rPr>
                <w:rFonts w:cstheme="minorHAnsi"/>
              </w:rPr>
            </w:pPr>
          </w:p>
        </w:tc>
        <w:tc>
          <w:tcPr>
            <w:tcW w:w="607" w:type="dxa"/>
          </w:tcPr>
          <w:p w:rsidR="00570037" w:rsidRDefault="00570037" w:rsidP="009F0092">
            <w:r>
              <w:rPr>
                <w:rFonts w:cstheme="minorHAnsi"/>
              </w:rPr>
              <w:t>≈</w:t>
            </w:r>
            <w:r>
              <w:t>5</w:t>
            </w:r>
          </w:p>
        </w:tc>
        <w:tc>
          <w:tcPr>
            <w:tcW w:w="687" w:type="dxa"/>
          </w:tcPr>
          <w:p w:rsidR="00570037" w:rsidRDefault="00570037" w:rsidP="009F0092">
            <w:r>
              <w:rPr>
                <w:rFonts w:cstheme="minorHAnsi"/>
              </w:rPr>
              <w:t>≈</w:t>
            </w:r>
            <w:r>
              <w:t>4</w:t>
            </w:r>
          </w:p>
        </w:tc>
      </w:tr>
      <w:tr w:rsidR="00570037" w:rsidTr="00570037">
        <w:tc>
          <w:tcPr>
            <w:tcW w:w="1858" w:type="dxa"/>
            <w:vMerge/>
          </w:tcPr>
          <w:p w:rsidR="00570037" w:rsidRDefault="00570037" w:rsidP="009F0092"/>
        </w:tc>
        <w:tc>
          <w:tcPr>
            <w:tcW w:w="3135" w:type="dxa"/>
          </w:tcPr>
          <w:p w:rsidR="00570037" w:rsidRDefault="00570037" w:rsidP="009F0092">
            <w:r>
              <w:t>experiment</w:t>
            </w:r>
          </w:p>
        </w:tc>
        <w:tc>
          <w:tcPr>
            <w:tcW w:w="927" w:type="dxa"/>
          </w:tcPr>
          <w:p w:rsidR="00570037" w:rsidRDefault="00570037" w:rsidP="009F0092">
            <w:r>
              <w:t>20-50</w:t>
            </w:r>
          </w:p>
        </w:tc>
        <w:tc>
          <w:tcPr>
            <w:tcW w:w="607" w:type="dxa"/>
          </w:tcPr>
          <w:p w:rsidR="00570037" w:rsidRDefault="00570037" w:rsidP="009F0092">
            <w:r>
              <w:t>20</w:t>
            </w:r>
          </w:p>
        </w:tc>
        <w:tc>
          <w:tcPr>
            <w:tcW w:w="692" w:type="dxa"/>
          </w:tcPr>
          <w:p w:rsidR="00570037" w:rsidRDefault="00570037" w:rsidP="009F0092">
            <w:r>
              <w:rPr>
                <w:rFonts w:cstheme="minorHAnsi"/>
              </w:rPr>
              <w:t>≈</w:t>
            </w:r>
            <w:r>
              <w:t>12</w:t>
            </w:r>
          </w:p>
        </w:tc>
        <w:tc>
          <w:tcPr>
            <w:tcW w:w="549" w:type="dxa"/>
          </w:tcPr>
          <w:p w:rsidR="00570037" w:rsidRDefault="00570037" w:rsidP="009F0092">
            <w:pPr>
              <w:rPr>
                <w:rFonts w:cstheme="minorHAnsi"/>
              </w:rPr>
            </w:pPr>
          </w:p>
        </w:tc>
        <w:tc>
          <w:tcPr>
            <w:tcW w:w="607" w:type="dxa"/>
          </w:tcPr>
          <w:p w:rsidR="00570037" w:rsidRDefault="00570037" w:rsidP="009F0092">
            <w:r>
              <w:rPr>
                <w:rFonts w:cstheme="minorHAnsi"/>
              </w:rPr>
              <w:t>≈</w:t>
            </w:r>
            <w:r>
              <w:t>6</w:t>
            </w:r>
          </w:p>
        </w:tc>
        <w:tc>
          <w:tcPr>
            <w:tcW w:w="687" w:type="dxa"/>
          </w:tcPr>
          <w:p w:rsidR="00570037" w:rsidRDefault="00570037" w:rsidP="009F0092">
            <w:r>
              <w:rPr>
                <w:rFonts w:cstheme="minorHAnsi"/>
              </w:rPr>
              <w:t>≈</w:t>
            </w:r>
            <w:r>
              <w:t>4</w:t>
            </w:r>
          </w:p>
        </w:tc>
      </w:tr>
      <w:tr w:rsidR="00570037" w:rsidTr="00570037">
        <w:tc>
          <w:tcPr>
            <w:tcW w:w="1858" w:type="dxa"/>
            <w:vMerge/>
          </w:tcPr>
          <w:p w:rsidR="00570037" w:rsidRDefault="00570037" w:rsidP="009F0092"/>
        </w:tc>
        <w:tc>
          <w:tcPr>
            <w:tcW w:w="3135" w:type="dxa"/>
          </w:tcPr>
          <w:p w:rsidR="00570037" w:rsidRDefault="00570037" w:rsidP="009F0092">
            <w:r>
              <w:t>Quemada-model</w:t>
            </w:r>
          </w:p>
        </w:tc>
        <w:tc>
          <w:tcPr>
            <w:tcW w:w="927" w:type="dxa"/>
          </w:tcPr>
          <w:p w:rsidR="00570037" w:rsidRPr="00570037" w:rsidRDefault="00570037" w:rsidP="009F0092">
            <w:pPr>
              <w:rPr>
                <w:b/>
              </w:rPr>
            </w:pPr>
            <w:r w:rsidRPr="00570037">
              <w:rPr>
                <w:b/>
              </w:rPr>
              <w:t>323</w:t>
            </w:r>
          </w:p>
        </w:tc>
        <w:tc>
          <w:tcPr>
            <w:tcW w:w="607" w:type="dxa"/>
          </w:tcPr>
          <w:p w:rsidR="00570037" w:rsidRPr="00570037" w:rsidRDefault="00570037" w:rsidP="009F0092">
            <w:pPr>
              <w:rPr>
                <w:b/>
              </w:rPr>
            </w:pPr>
            <w:r w:rsidRPr="00570037">
              <w:rPr>
                <w:b/>
              </w:rPr>
              <w:t>81.9</w:t>
            </w:r>
          </w:p>
        </w:tc>
        <w:tc>
          <w:tcPr>
            <w:tcW w:w="692" w:type="dxa"/>
          </w:tcPr>
          <w:p w:rsidR="00570037" w:rsidRPr="00570037" w:rsidRDefault="00570037" w:rsidP="009F0092">
            <w:pPr>
              <w:rPr>
                <w:rFonts w:cstheme="minorHAnsi"/>
                <w:b/>
              </w:rPr>
            </w:pPr>
            <w:r w:rsidRPr="00570037">
              <w:rPr>
                <w:rFonts w:cstheme="minorHAnsi"/>
                <w:b/>
              </w:rPr>
              <w:t>20.8</w:t>
            </w:r>
          </w:p>
        </w:tc>
        <w:tc>
          <w:tcPr>
            <w:tcW w:w="549" w:type="dxa"/>
          </w:tcPr>
          <w:p w:rsidR="00570037" w:rsidRPr="00570037" w:rsidRDefault="00570037" w:rsidP="009F0092">
            <w:pPr>
              <w:rPr>
                <w:rFonts w:cstheme="minorHAnsi"/>
                <w:b/>
              </w:rPr>
            </w:pPr>
            <w:r w:rsidRPr="00570037">
              <w:rPr>
                <w:rFonts w:cstheme="minorHAnsi"/>
                <w:b/>
              </w:rPr>
              <w:t>15.3</w:t>
            </w:r>
          </w:p>
        </w:tc>
        <w:tc>
          <w:tcPr>
            <w:tcW w:w="607" w:type="dxa"/>
          </w:tcPr>
          <w:p w:rsidR="00570037" w:rsidRPr="00570037" w:rsidRDefault="00570037" w:rsidP="009F0092">
            <w:pPr>
              <w:rPr>
                <w:rFonts w:cstheme="minorHAnsi"/>
                <w:b/>
              </w:rPr>
            </w:pPr>
            <w:r w:rsidRPr="00570037">
              <w:rPr>
                <w:rFonts w:cstheme="minorHAnsi"/>
                <w:b/>
              </w:rPr>
              <w:t>8.29</w:t>
            </w:r>
          </w:p>
        </w:tc>
        <w:tc>
          <w:tcPr>
            <w:tcW w:w="687" w:type="dxa"/>
          </w:tcPr>
          <w:p w:rsidR="00570037" w:rsidRPr="00570037" w:rsidRDefault="00570037" w:rsidP="009F0092">
            <w:pPr>
              <w:rPr>
                <w:rFonts w:cstheme="minorHAnsi"/>
                <w:b/>
              </w:rPr>
            </w:pPr>
            <w:r w:rsidRPr="00570037">
              <w:rPr>
                <w:rFonts w:cstheme="minorHAnsi"/>
                <w:b/>
              </w:rPr>
              <w:t>5.36</w:t>
            </w:r>
          </w:p>
        </w:tc>
      </w:tr>
      <w:tr w:rsidR="00570037" w:rsidTr="00570037">
        <w:tc>
          <w:tcPr>
            <w:tcW w:w="1858" w:type="dxa"/>
            <w:vMerge/>
          </w:tcPr>
          <w:p w:rsidR="00570037" w:rsidRDefault="00570037" w:rsidP="009F0092"/>
        </w:tc>
        <w:tc>
          <w:tcPr>
            <w:tcW w:w="3135" w:type="dxa"/>
          </w:tcPr>
          <w:p w:rsidR="00570037" w:rsidRDefault="00570037" w:rsidP="009F0092">
            <w:proofErr w:type="spellStart"/>
            <w:r>
              <w:t>Gambaruto</w:t>
            </w:r>
            <w:proofErr w:type="spellEnd"/>
            <w:r>
              <w:t>-model</w:t>
            </w:r>
          </w:p>
        </w:tc>
        <w:tc>
          <w:tcPr>
            <w:tcW w:w="927" w:type="dxa"/>
          </w:tcPr>
          <w:p w:rsidR="00570037" w:rsidRDefault="00570037" w:rsidP="009F0092">
            <w:r>
              <w:t>45.5</w:t>
            </w:r>
          </w:p>
        </w:tc>
        <w:tc>
          <w:tcPr>
            <w:tcW w:w="607" w:type="dxa"/>
          </w:tcPr>
          <w:p w:rsidR="00570037" w:rsidRDefault="00570037" w:rsidP="009F0092">
            <w:r>
              <w:t>36.9</w:t>
            </w:r>
          </w:p>
        </w:tc>
        <w:tc>
          <w:tcPr>
            <w:tcW w:w="692" w:type="dxa"/>
          </w:tcPr>
          <w:p w:rsidR="00570037" w:rsidRDefault="00570037" w:rsidP="009F0092">
            <w:pPr>
              <w:rPr>
                <w:rFonts w:cstheme="minorHAnsi"/>
              </w:rPr>
            </w:pPr>
            <w:r>
              <w:rPr>
                <w:rFonts w:cstheme="minorHAnsi"/>
              </w:rPr>
              <w:t>12.5</w:t>
            </w:r>
          </w:p>
        </w:tc>
        <w:tc>
          <w:tcPr>
            <w:tcW w:w="549" w:type="dxa"/>
          </w:tcPr>
          <w:p w:rsidR="00570037" w:rsidRDefault="00570037" w:rsidP="009F0092">
            <w:pPr>
              <w:rPr>
                <w:rFonts w:cstheme="minorHAnsi"/>
              </w:rPr>
            </w:pPr>
            <w:r>
              <w:rPr>
                <w:rFonts w:cstheme="minorHAnsi"/>
              </w:rPr>
              <w:t>9.37</w:t>
            </w:r>
          </w:p>
        </w:tc>
        <w:tc>
          <w:tcPr>
            <w:tcW w:w="607" w:type="dxa"/>
          </w:tcPr>
          <w:p w:rsidR="00570037" w:rsidRDefault="00570037" w:rsidP="009F0092">
            <w:pPr>
              <w:rPr>
                <w:rFonts w:cstheme="minorHAnsi"/>
              </w:rPr>
            </w:pPr>
            <w:r>
              <w:rPr>
                <w:rFonts w:cstheme="minorHAnsi"/>
              </w:rPr>
              <w:t>5.26</w:t>
            </w:r>
          </w:p>
        </w:tc>
        <w:tc>
          <w:tcPr>
            <w:tcW w:w="687" w:type="dxa"/>
          </w:tcPr>
          <w:p w:rsidR="00570037" w:rsidRDefault="00570037" w:rsidP="009F0092">
            <w:pPr>
              <w:rPr>
                <w:rFonts w:cstheme="minorHAnsi"/>
              </w:rPr>
            </w:pPr>
            <w:r>
              <w:rPr>
                <w:rFonts w:cstheme="minorHAnsi"/>
              </w:rPr>
              <w:t>3.66</w:t>
            </w:r>
          </w:p>
        </w:tc>
      </w:tr>
    </w:tbl>
    <w:p w:rsidR="008839A0" w:rsidRDefault="00AC15AB">
      <w:r>
        <w:t xml:space="preserve">Quemada vs </w:t>
      </w:r>
      <w:proofErr w:type="spellStart"/>
      <w:r>
        <w:t>Gambaruto</w:t>
      </w:r>
      <w:proofErr w:type="spellEnd"/>
      <w:r>
        <w:t xml:space="preserve"> – </w:t>
      </w:r>
      <w:proofErr w:type="spellStart"/>
      <w:r>
        <w:t>porovnání</w:t>
      </w:r>
      <w:proofErr w:type="spellEnd"/>
      <w:r>
        <w:t xml:space="preserve"> </w:t>
      </w:r>
      <w:proofErr w:type="spellStart"/>
      <w:r>
        <w:t>modelů</w:t>
      </w:r>
      <w:proofErr w:type="spellEnd"/>
    </w:p>
    <w:p w:rsidR="00570037" w:rsidRDefault="00570037"/>
    <w:p w:rsidR="00570037" w:rsidRDefault="00570037">
      <w:proofErr w:type="spellStart"/>
      <w:r>
        <w:t>Tučné</w:t>
      </w:r>
      <w:proofErr w:type="spellEnd"/>
      <w:r>
        <w:t xml:space="preserve"> </w:t>
      </w:r>
      <w:proofErr w:type="spellStart"/>
      <w:r>
        <w:t>neodpovídají</w:t>
      </w:r>
      <w:proofErr w:type="spellEnd"/>
      <w:r>
        <w:t xml:space="preserve"> </w:t>
      </w:r>
      <w:proofErr w:type="spellStart"/>
      <w:r>
        <w:t>grafu</w:t>
      </w:r>
      <w:proofErr w:type="spellEnd"/>
      <w:r>
        <w:t>.</w:t>
      </w:r>
      <w:r w:rsidR="00BA55C7">
        <w:t xml:space="preserve"> Graf </w:t>
      </w:r>
      <w:proofErr w:type="spellStart"/>
      <w:r w:rsidR="00BA55C7">
        <w:t>i</w:t>
      </w:r>
      <w:proofErr w:type="spellEnd"/>
      <w:r w:rsidR="00BA55C7">
        <w:t xml:space="preserve"> </w:t>
      </w:r>
      <w:proofErr w:type="spellStart"/>
      <w:r w:rsidR="00BA55C7">
        <w:t>vztahy</w:t>
      </w:r>
      <w:proofErr w:type="spellEnd"/>
      <w:r w:rsidR="00BA55C7">
        <w:t xml:space="preserve"> </w:t>
      </w:r>
      <w:proofErr w:type="spellStart"/>
      <w:r w:rsidR="00BA55C7">
        <w:t>mají</w:t>
      </w:r>
      <w:proofErr w:type="spellEnd"/>
      <w:r w:rsidR="00BA55C7">
        <w:t xml:space="preserve"> </w:t>
      </w:r>
      <w:proofErr w:type="spellStart"/>
      <w:r w:rsidR="004B3AF6">
        <w:t>zřejmě</w:t>
      </w:r>
      <w:proofErr w:type="spellEnd"/>
      <w:r w:rsidR="004B3AF6">
        <w:t xml:space="preserve"> </w:t>
      </w:r>
      <w:bookmarkStart w:id="0" w:name="_GoBack"/>
      <w:bookmarkEnd w:id="0"/>
      <w:proofErr w:type="spellStart"/>
      <w:r w:rsidR="00BA55C7">
        <w:t>chyby</w:t>
      </w:r>
      <w:proofErr w:type="spellEnd"/>
      <w:r w:rsidR="00BA55C7">
        <w:t>.</w:t>
      </w:r>
    </w:p>
    <w:sectPr w:rsidR="00570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5AB"/>
    <w:rsid w:val="00351ED6"/>
    <w:rsid w:val="004B3AF6"/>
    <w:rsid w:val="00570037"/>
    <w:rsid w:val="007B6026"/>
    <w:rsid w:val="008169D3"/>
    <w:rsid w:val="008839A0"/>
    <w:rsid w:val="009F0092"/>
    <w:rsid w:val="00AC15AB"/>
    <w:rsid w:val="00BA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A4908"/>
  <w15:chartTrackingRefBased/>
  <w15:docId w15:val="{F59B61B6-0769-4504-8DCC-EB099811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C1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bursa</dc:creator>
  <cp:keywords/>
  <dc:description/>
  <cp:lastModifiedBy>bursa</cp:lastModifiedBy>
  <cp:revision>5</cp:revision>
  <dcterms:created xsi:type="dcterms:W3CDTF">2023-11-08T09:13:00Z</dcterms:created>
  <dcterms:modified xsi:type="dcterms:W3CDTF">2023-11-09T07:23:00Z</dcterms:modified>
</cp:coreProperties>
</file>